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7" w:rsidRDefault="00BB5447" w:rsidP="00BB5447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41D1C">
        <w:rPr>
          <w:rFonts w:asciiTheme="majorHAnsi" w:hAnsiTheme="majorHAnsi" w:cs="Times New Roman"/>
          <w:b/>
          <w:sz w:val="24"/>
          <w:szCs w:val="24"/>
        </w:rPr>
        <w:t>COIN BASED MOBILE CHARGER</w:t>
      </w:r>
    </w:p>
    <w:p w:rsidR="00BB5447" w:rsidRPr="00F41D1C" w:rsidRDefault="00BB5447" w:rsidP="00BB5447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B5447" w:rsidRPr="00F7312F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z w:val="24"/>
          <w:szCs w:val="24"/>
        </w:rPr>
        <w:t>AIM: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objective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 of </w:t>
      </w: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this project is inserting the coin using charge for your mobile phone in public places.</w:t>
      </w:r>
    </w:p>
    <w:p w:rsidR="00BB5447" w:rsidRPr="00F41D1C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pacing w:val="-15"/>
          <w:sz w:val="24"/>
          <w:szCs w:val="24"/>
        </w:rPr>
        <w:t>BLOCK DIAGRAM:</w:t>
      </w:r>
    </w:p>
    <w:p w:rsidR="00BB5447" w:rsidRPr="00F41D1C" w:rsidRDefault="00BB5447" w:rsidP="00BB5447">
      <w:pPr>
        <w:spacing w:line="360" w:lineRule="auto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5E2BA3">
        <w:rPr>
          <w:rFonts w:asciiTheme="majorHAnsi" w:hAnsiTheme="majorHAnsi"/>
          <w:b/>
          <w:sz w:val="24"/>
          <w:szCs w:val="24"/>
        </w:rPr>
      </w:r>
      <w:r w:rsidRPr="005E2BA3">
        <w:rPr>
          <w:rFonts w:asciiTheme="majorHAnsi" w:hAnsiTheme="majorHAnsi"/>
          <w:b/>
          <w:sz w:val="24"/>
          <w:szCs w:val="24"/>
        </w:rPr>
        <w:pict>
          <v:group id="_x0000_s1026" editas="canvas" style="width:408.95pt;height:270.85pt;mso-position-horizontal-relative:char;mso-position-vertical-relative:line" coordorigin="416,2175" coordsize="8179,54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6;top:2175;width:8179;height:5417" o:preferrelative="f">
              <v:fill o:detectmouseclick="t"/>
              <v:path o:extrusionok="t" o:connecttype="none"/>
              <o:lock v:ext="edit" text="t"/>
            </v:shape>
            <v:rect id="_x0000_s1028" style="position:absolute;left:416;top:3738;width:1950;height:870">
              <v:textbox style="mso-next-textbox:#_x0000_s1028">
                <w:txbxContent>
                  <w:p w:rsidR="00BB5447" w:rsidRPr="00F41D1C" w:rsidRDefault="00BB5447" w:rsidP="00BB5447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PROXIMITY</w:t>
                    </w:r>
                    <w:r w:rsidRPr="00F41D1C">
                      <w:rPr>
                        <w:rFonts w:asciiTheme="majorHAnsi" w:hAnsiTheme="majorHAnsi"/>
                        <w:b/>
                      </w:rPr>
                      <w:br/>
                      <w:t>SENSOR</w:t>
                    </w:r>
                  </w:p>
                </w:txbxContent>
              </v:textbox>
            </v:rect>
            <v:rect id="_x0000_s1029" style="position:absolute;left:3090;top:2556;width:2250;height:4862">
              <v:textbox style="mso-next-textbox:#_x0000_s1029">
                <w:txbxContent>
                  <w:p w:rsidR="00BB5447" w:rsidRPr="00F41D1C" w:rsidRDefault="00BB5447" w:rsidP="00BB5447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BB5447" w:rsidRPr="00F41D1C" w:rsidRDefault="00BB5447" w:rsidP="00BB5447">
                    <w:pPr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 xml:space="preserve">     </w:t>
                    </w:r>
                  </w:p>
                  <w:p w:rsidR="00BB5447" w:rsidRPr="00F41D1C" w:rsidRDefault="00BB5447" w:rsidP="00BB5447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BB5447" w:rsidRPr="00F41D1C" w:rsidRDefault="00BB5447" w:rsidP="00BB5447">
                    <w:pPr>
                      <w:rPr>
                        <w:rFonts w:asciiTheme="majorHAnsi" w:hAnsiTheme="majorHAnsi"/>
                        <w:b/>
                        <w:bCs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 xml:space="preserve">        </w:t>
                    </w:r>
                    <w:r w:rsidRPr="00F41D1C">
                      <w:rPr>
                        <w:rFonts w:asciiTheme="majorHAnsi" w:hAnsiTheme="majorHAnsi"/>
                        <w:b/>
                        <w:bCs/>
                      </w:rPr>
                      <w:t>MICRO CONTROLLER</w:t>
                    </w:r>
                  </w:p>
                  <w:p w:rsidR="00BB5447" w:rsidRPr="00F41D1C" w:rsidRDefault="00BB5447" w:rsidP="00BB544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(AT89S52)</w:t>
                    </w:r>
                  </w:p>
                  <w:p w:rsidR="00BB5447" w:rsidRPr="00F41D1C" w:rsidRDefault="00BB5447" w:rsidP="00BB5447">
                    <w:pPr>
                      <w:rPr>
                        <w:rFonts w:asciiTheme="majorHAnsi" w:hAnsiTheme="majorHAnsi"/>
                        <w:b/>
                        <w:bCs/>
                      </w:rPr>
                    </w:pPr>
                  </w:p>
                </w:txbxContent>
              </v:textbox>
            </v:rect>
            <v:line id="_x0000_s1030" style="position:absolute" from="2182,3181" to="3090,3182">
              <v:stroke endarrow="block"/>
            </v:line>
            <v:rect id="_x0000_s1031" style="position:absolute;left:6116;top:2616;width:2284;height:966">
              <v:textbox style="mso-next-textbox:#_x0000_s1031">
                <w:txbxContent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LCD DISPLAY</w:t>
                    </w:r>
                  </w:p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(16 X 2 LINES)</w:t>
                    </w:r>
                  </w:p>
                </w:txbxContent>
              </v:textbox>
            </v:rect>
            <v:line id="_x0000_s1032" style="position:absolute" from="5377,3092" to="6101,3093">
              <v:stroke endarrow="block"/>
            </v:line>
            <v:line id="_x0000_s1033" style="position:absolute" from="5374,4699" to="6098,4700">
              <v:stroke endarrow="block"/>
            </v:line>
            <v:rect id="_x0000_s1034" style="position:absolute;left:6124;top:4322;width:1636;height:838;flip:y">
              <v:textbox style="mso-next-textbox:#_x0000_s1034">
                <w:txbxContent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RELAY</w:t>
                    </w:r>
                  </w:p>
                </w:txbxContent>
              </v:textbox>
            </v:rect>
            <v:rect id="_x0000_s1035" style="position:absolute;left:6004;top:5959;width:1796;height:830;flip:y">
              <v:textbox style="mso-next-textbox:#_x0000_s1035">
                <w:txbxContent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CHARGER</w:t>
                    </w:r>
                    <w:r w:rsidRPr="00F41D1C">
                      <w:rPr>
                        <w:rFonts w:asciiTheme="majorHAnsi" w:hAnsiTheme="majorHAnsi"/>
                        <w:b/>
                      </w:rPr>
                      <w:br/>
                      <w:t>CKT</w:t>
                    </w:r>
                  </w:p>
                </w:txbxContent>
              </v:textbox>
            </v:rect>
            <v:line id="_x0000_s1036" style="position:absolute" from="6890,5160" to="6891,5955">
              <v:stroke endarrow="block"/>
            </v:line>
            <v:rect id="_x0000_s1037" style="position:absolute;left:653;top:2712;width:1514;height:735">
              <v:textbox style="mso-next-textbox:#_x0000_s1037">
                <w:txbxContent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BATTERY</w:t>
                    </w:r>
                  </w:p>
                </w:txbxContent>
              </v:textbox>
            </v:rect>
            <v:line id="_x0000_s1038" style="position:absolute" from="2366,4187" to="3090,4188">
              <v:stroke endarrow="block"/>
            </v:line>
            <v:rect id="_x0000_s1039" style="position:absolute;left:546;top:5298;width:1636;height:973;flip:y">
              <v:textbox style="mso-next-textbox:#_x0000_s1039">
                <w:txbxContent>
                  <w:p w:rsidR="00BB5447" w:rsidRPr="00F41D1C" w:rsidRDefault="00BB5447" w:rsidP="00BB5447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41D1C">
                      <w:rPr>
                        <w:rFonts w:asciiTheme="majorHAnsi" w:hAnsiTheme="majorHAnsi"/>
                        <w:b/>
                      </w:rPr>
                      <w:t>IR</w:t>
                    </w:r>
                  </w:p>
                </w:txbxContent>
              </v:textbox>
            </v:rect>
            <v:line id="_x0000_s1040" style="position:absolute" from="2182,5689" to="3090,5691">
              <v:stroke endarrow="block"/>
            </v:line>
            <w10:wrap type="none"/>
            <w10:anchorlock/>
          </v:group>
        </w:pict>
      </w:r>
    </w:p>
    <w:p w:rsidR="00BB5447" w:rsidRPr="00F41D1C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pacing w:val="-15"/>
          <w:sz w:val="24"/>
          <w:szCs w:val="24"/>
        </w:rPr>
        <w:t>DESCRIPTION:</w:t>
      </w:r>
    </w:p>
    <w:p w:rsidR="00BB5447" w:rsidRPr="00F41D1C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z w:val="24"/>
          <w:szCs w:val="24"/>
        </w:rPr>
        <w:t>In this project, who are all using mobile phones in outside of </w:t>
      </w: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 xml:space="preserve">home are office without charging condition. The coin based mobile phone charger is very useful to that person for using coin to charge for that mobile  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insert a coin   Between the IR transmitter and receiver, </w:t>
      </w: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 xml:space="preserve">Proximity sensor 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 is used to detect the coin drop.  Here when a coin is dropped then IR sensor will detect that something is inserted in slot and to check whether metal is inserted or not we use proximity sensor so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if a metal is only inserted </w:t>
      </w:r>
      <w:proofErr w:type="gramStart"/>
      <w:r w:rsidRPr="00F41D1C">
        <w:rPr>
          <w:rFonts w:asciiTheme="majorHAnsi" w:eastAsia="Times New Roman" w:hAnsiTheme="majorHAnsi" w:cs="Times New Roman"/>
          <w:sz w:val="24"/>
          <w:szCs w:val="24"/>
        </w:rPr>
        <w:t>then  microcontroller</w:t>
      </w:r>
      <w:proofErr w:type="gramEnd"/>
      <w:r w:rsidRPr="00F41D1C">
        <w:rPr>
          <w:rFonts w:asciiTheme="majorHAnsi" w:eastAsia="Times New Roman" w:hAnsiTheme="majorHAnsi" w:cs="Times New Roman"/>
          <w:sz w:val="24"/>
          <w:szCs w:val="24"/>
        </w:rPr>
        <w:t xml:space="preserve"> will switches on the relay for charging  and turns off after particular duration. </w:t>
      </w:r>
      <w:r w:rsidRPr="00F41D1C">
        <w:rPr>
          <w:rStyle w:val="a"/>
          <w:rFonts w:asciiTheme="majorHAnsi" w:hAnsiTheme="majorHAnsi" w:cs="Times New Roman"/>
          <w:spacing w:val="-15"/>
          <w:sz w:val="24"/>
          <w:szCs w:val="24"/>
        </w:rPr>
        <w:t xml:space="preserve">Driver circuit is used for provide the </w:t>
      </w:r>
      <w:r w:rsidRPr="00F41D1C">
        <w:rPr>
          <w:rStyle w:val="a"/>
          <w:rFonts w:asciiTheme="majorHAnsi" w:hAnsiTheme="majorHAnsi" w:cs="Times New Roman"/>
          <w:spacing w:val="-15"/>
          <w:sz w:val="24"/>
          <w:szCs w:val="24"/>
        </w:rPr>
        <w:lastRenderedPageBreak/>
        <w:t xml:space="preserve">sufficient input </w:t>
      </w:r>
      <w:r w:rsidRPr="00F41D1C">
        <w:rPr>
          <w:rStyle w:val="a"/>
          <w:rFonts w:asciiTheme="majorHAnsi" w:hAnsiTheme="majorHAnsi" w:cs="Times New Roman"/>
          <w:sz w:val="24"/>
          <w:szCs w:val="24"/>
        </w:rPr>
        <w:t xml:space="preserve">voltage of relay. The relay will on to activate the 230v charger, we will </w:t>
      </w:r>
      <w:r w:rsidRPr="00F41D1C">
        <w:rPr>
          <w:rStyle w:val="a"/>
          <w:rFonts w:asciiTheme="majorHAnsi" w:hAnsiTheme="majorHAnsi" w:cs="Times New Roman"/>
          <w:spacing w:val="-15"/>
          <w:sz w:val="24"/>
          <w:szCs w:val="24"/>
        </w:rPr>
        <w:t>use charger to charge for our mobile phone</w:t>
      </w:r>
    </w:p>
    <w:p w:rsidR="00BB5447" w:rsidRPr="00F41D1C" w:rsidRDefault="00BB5447" w:rsidP="00BB5447">
      <w:pPr>
        <w:spacing w:line="360" w:lineRule="auto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pacing w:val="-15"/>
          <w:sz w:val="24"/>
          <w:szCs w:val="24"/>
        </w:rPr>
        <w:t>APPLICATIONS:</w:t>
      </w:r>
    </w:p>
    <w:p w:rsidR="00BB5447" w:rsidRPr="00F41D1C" w:rsidRDefault="00BB5447" w:rsidP="00BB544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The coin based mobile phone charger is very useful to public for using coin to charge for the mobile phone in any places</w:t>
      </w:r>
    </w:p>
    <w:p w:rsidR="00BB5447" w:rsidRPr="00F41D1C" w:rsidRDefault="00BB5447" w:rsidP="00BB5447">
      <w:pPr>
        <w:spacing w:line="360" w:lineRule="auto"/>
        <w:jc w:val="both"/>
        <w:rPr>
          <w:rStyle w:val="a"/>
          <w:rFonts w:asciiTheme="majorHAnsi" w:hAnsiTheme="majorHAnsi"/>
          <w:spacing w:val="-15"/>
          <w:sz w:val="24"/>
          <w:szCs w:val="24"/>
        </w:rPr>
      </w:pPr>
    </w:p>
    <w:p w:rsidR="00BB5447" w:rsidRPr="00F41D1C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z w:val="24"/>
          <w:szCs w:val="24"/>
        </w:rPr>
        <w:t>ADVANTAGES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B5447" w:rsidRPr="00F41D1C" w:rsidRDefault="00BB5447" w:rsidP="00BB5447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Simple and hand efficient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B5447" w:rsidRPr="00F41D1C" w:rsidRDefault="00BB5447" w:rsidP="00BB5447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Less expensive</w:t>
      </w:r>
      <w:r w:rsidRPr="00F41D1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B5447" w:rsidRPr="00F41D1C" w:rsidRDefault="00BB5447" w:rsidP="00BB5447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Reduced man power.</w:t>
      </w:r>
    </w:p>
    <w:p w:rsidR="00BB5447" w:rsidRPr="00F41D1C" w:rsidRDefault="00BB5447" w:rsidP="00BB5447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Low power consumption</w:t>
      </w:r>
    </w:p>
    <w:p w:rsidR="00BB5447" w:rsidRPr="00F41D1C" w:rsidRDefault="00BB5447" w:rsidP="00BB5447">
      <w:pPr>
        <w:spacing w:line="360" w:lineRule="auto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</w:p>
    <w:p w:rsidR="00BB5447" w:rsidRPr="00F41D1C" w:rsidRDefault="00BB5447" w:rsidP="00BB5447">
      <w:pPr>
        <w:spacing w:line="360" w:lineRule="auto"/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b/>
          <w:spacing w:val="-15"/>
          <w:sz w:val="24"/>
          <w:szCs w:val="24"/>
        </w:rPr>
        <w:t>APPLICATIONS:</w:t>
      </w:r>
    </w:p>
    <w:p w:rsidR="00BB5447" w:rsidRPr="00F41D1C" w:rsidRDefault="00BB5447" w:rsidP="00BB544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  <w:spacing w:val="-15"/>
          <w:sz w:val="24"/>
          <w:szCs w:val="24"/>
        </w:rPr>
      </w:pPr>
      <w:r w:rsidRPr="00F41D1C">
        <w:rPr>
          <w:rFonts w:asciiTheme="majorHAnsi" w:eastAsia="Times New Roman" w:hAnsiTheme="majorHAnsi" w:cs="Times New Roman"/>
          <w:spacing w:val="-15"/>
          <w:sz w:val="24"/>
          <w:szCs w:val="24"/>
        </w:rPr>
        <w:t>The coin based mobile phone charger is very useful to public for using coin to charge for the mobile phone in any places</w:t>
      </w:r>
    </w:p>
    <w:p w:rsidR="00BB5447" w:rsidRPr="00F41D1C" w:rsidRDefault="00BB5447" w:rsidP="00BB5447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87AE3" w:rsidRDefault="00A87AE3"/>
    <w:sectPr w:rsidR="00A87AE3" w:rsidSect="00F41D1C">
      <w:footerReference w:type="default" r:id="rId5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2F" w:rsidRDefault="00F93D55" w:rsidP="00F7312F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  <w:p w:rsidR="00F7312F" w:rsidRPr="00E563B4" w:rsidRDefault="00F93D55" w:rsidP="00F7312F">
    <w:pPr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ascii="Times New Roman" w:hAnsi="Times New Roman"/>
      </w:rPr>
      <w:t xml:space="preserve">TELANGANA: Head Office: 2nd Floor, </w:t>
    </w:r>
    <w:proofErr w:type="spellStart"/>
    <w:r>
      <w:rPr>
        <w:rFonts w:cs="Calibri"/>
      </w:rPr>
      <w:t>Pancom</w:t>
    </w:r>
    <w:proofErr w:type="spellEnd"/>
    <w:r>
      <w:rPr>
        <w:rFonts w:cs="Calibri"/>
      </w:rPr>
      <w:t xml:space="preserve"> Business Centre </w:t>
    </w:r>
    <w:proofErr w:type="spellStart"/>
    <w:r>
      <w:rPr>
        <w:rFonts w:cs="Calibri"/>
      </w:rPr>
      <w:t>Opp</w:t>
    </w:r>
    <w:proofErr w:type="spellEnd"/>
    <w:r>
      <w:rPr>
        <w:rFonts w:cs="Calibri"/>
      </w:rPr>
      <w:t>: Chennai Shopping Mall</w:t>
    </w:r>
    <w:proofErr w:type="gramStart"/>
    <w:r>
      <w:rPr>
        <w:rFonts w:cs="Calibri"/>
      </w:rPr>
      <w:t>,</w:t>
    </w:r>
    <w:r>
      <w:rPr>
        <w:rFonts w:ascii="Times New Roman" w:hAnsi="Times New Roman"/>
      </w:rPr>
      <w:t>(</w:t>
    </w:r>
    <w:proofErr w:type="gramEnd"/>
    <w:r>
      <w:rPr>
        <w:rFonts w:ascii="Times New Roman" w:hAnsi="Times New Roman"/>
      </w:rPr>
      <w:t xml:space="preserve">HYD) (040 44433434); </w:t>
    </w:r>
    <w:proofErr w:type="spellStart"/>
    <w:r>
      <w:rPr>
        <w:rFonts w:ascii="Times New Roman" w:hAnsi="Times New Roman"/>
      </w:rPr>
      <w:t>Dilsukhnagar</w:t>
    </w:r>
    <w:proofErr w:type="spellEnd"/>
    <w:r>
      <w:rPr>
        <w:rFonts w:ascii="Times New Roman" w:hAnsi="Times New Roman"/>
      </w:rPr>
      <w:t xml:space="preserve"> (HYD) (9000404181); Warangal (9000739460)</w:t>
    </w:r>
  </w:p>
  <w:p w:rsidR="00F7312F" w:rsidRPr="00694F26" w:rsidRDefault="00F93D55" w:rsidP="00F7312F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ANDHRA PRADESH: Vijayawada (9000404182)</w:t>
    </w:r>
    <w:r w:rsidRPr="00694F26">
      <w:rPr>
        <w:rFonts w:ascii="Times New Roman" w:hAnsi="Times New Roman"/>
        <w:color w:val="000000"/>
      </w:rPr>
      <w:t xml:space="preserve"> </w:t>
    </w:r>
  </w:p>
  <w:p w:rsidR="00940196" w:rsidRPr="00F7312F" w:rsidRDefault="00F93D55" w:rsidP="00F7312F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9E3"/>
    <w:multiLevelType w:val="hybridMultilevel"/>
    <w:tmpl w:val="4BB2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BD2473"/>
    <w:multiLevelType w:val="hybridMultilevel"/>
    <w:tmpl w:val="F5C8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447"/>
    <w:rsid w:val="00A87AE3"/>
    <w:rsid w:val="00BB5447"/>
    <w:rsid w:val="00F9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B5447"/>
  </w:style>
  <w:style w:type="paragraph" w:styleId="ListParagraph">
    <w:name w:val="List Paragraph"/>
    <w:basedOn w:val="Normal"/>
    <w:uiPriority w:val="34"/>
    <w:qFormat/>
    <w:rsid w:val="00BB5447"/>
    <w:pPr>
      <w:spacing w:after="0"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47"/>
  </w:style>
  <w:style w:type="paragraph" w:styleId="Footer">
    <w:name w:val="footer"/>
    <w:basedOn w:val="Normal"/>
    <w:link w:val="FooterChar"/>
    <w:uiPriority w:val="99"/>
    <w:unhideWhenUsed/>
    <w:rsid w:val="00BB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HARIKISHAN</cp:lastModifiedBy>
  <cp:revision>1</cp:revision>
  <dcterms:created xsi:type="dcterms:W3CDTF">2019-05-22T12:03:00Z</dcterms:created>
  <dcterms:modified xsi:type="dcterms:W3CDTF">2019-05-22T12:04:00Z</dcterms:modified>
</cp:coreProperties>
</file>